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471" w:rsidRPr="002C7471" w:rsidRDefault="002C7471" w:rsidP="002C7471">
      <w:pPr>
        <w:tabs>
          <w:tab w:val="left" w:pos="993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7471">
        <w:rPr>
          <w:rFonts w:ascii="Times New Roman" w:hAnsi="Times New Roman" w:cs="Times New Roman"/>
          <w:b/>
          <w:sz w:val="28"/>
          <w:szCs w:val="28"/>
        </w:rPr>
        <w:t>Об итогах работы ответственных по странам – основным партнерам Камчатского края за 2015 год</w:t>
      </w:r>
      <w:r w:rsidRPr="002C7471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2C7471">
        <w:rPr>
          <w:rFonts w:ascii="Times New Roman" w:hAnsi="Times New Roman" w:cs="Times New Roman"/>
          <w:b/>
          <w:i/>
          <w:sz w:val="28"/>
          <w:szCs w:val="28"/>
        </w:rPr>
        <w:t>Япония</w:t>
      </w:r>
      <w:r w:rsidRPr="002C747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2C7471">
        <w:rPr>
          <w:rFonts w:ascii="Times New Roman" w:hAnsi="Times New Roman" w:cs="Times New Roman"/>
          <w:b/>
          <w:sz w:val="28"/>
          <w:szCs w:val="28"/>
        </w:rPr>
        <w:t>.</w:t>
      </w:r>
    </w:p>
    <w:p w:rsidR="002C7471" w:rsidRDefault="002C7471" w:rsidP="002C7471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  <w:t xml:space="preserve">Визиты делегаций: </w:t>
      </w:r>
    </w:p>
    <w:p w:rsidR="002C7471" w:rsidRDefault="002C7471" w:rsidP="002C74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2015 году</w:t>
      </w:r>
      <w:r w:rsidRPr="00A5038C">
        <w:rPr>
          <w:rFonts w:ascii="Times New Roman" w:eastAsia="Calibri" w:hAnsi="Times New Roman" w:cs="Times New Roman"/>
          <w:sz w:val="28"/>
          <w:szCs w:val="28"/>
        </w:rPr>
        <w:t xml:space="preserve"> Камчатский край посетили </w:t>
      </w:r>
      <w:r>
        <w:rPr>
          <w:rFonts w:ascii="Times New Roman" w:eastAsia="Calibri" w:hAnsi="Times New Roman" w:cs="Times New Roman"/>
          <w:sz w:val="28"/>
          <w:szCs w:val="28"/>
        </w:rPr>
        <w:t>4 делегации</w:t>
      </w:r>
      <w:r w:rsidRPr="00A5038C"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Японии. </w:t>
      </w:r>
      <w:r w:rsidRPr="00A5038C">
        <w:rPr>
          <w:rFonts w:ascii="Times New Roman" w:eastAsia="Calibri" w:hAnsi="Times New Roman" w:cs="Times New Roman"/>
          <w:sz w:val="28"/>
          <w:szCs w:val="28"/>
        </w:rPr>
        <w:t xml:space="preserve">Основной целью визита делегаций являлось обсуждение вопросов двустороннего сотрудничества в сфере туризма, сельского хозяйства, рыбного хозяйства, </w:t>
      </w:r>
      <w:r w:rsidRPr="00C91BBF">
        <w:rPr>
          <w:rFonts w:ascii="Times New Roman" w:eastAsia="Calibri" w:hAnsi="Times New Roman" w:cs="Times New Roman"/>
          <w:sz w:val="28"/>
          <w:szCs w:val="28"/>
        </w:rPr>
        <w:t xml:space="preserve">строительства, а также инвестиционного сотрудничества (реализация инвестиционных проектов). </w:t>
      </w:r>
    </w:p>
    <w:p w:rsidR="002C7471" w:rsidRPr="00131DC4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период с 13 по 15 марта 2015 года состоялся визит делегации Генерального </w:t>
      </w:r>
      <w:r w:rsidRPr="00131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консульства Японии в г. Владивостоке во главе с Генеральным консулом </w:t>
      </w:r>
      <w:proofErr w:type="spellStart"/>
      <w:r w:rsidRPr="00131D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Касаи</w:t>
      </w:r>
      <w:proofErr w:type="spellEnd"/>
      <w:r w:rsidRPr="00131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1DC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Тацухико</w:t>
      </w:r>
      <w:proofErr w:type="spellEnd"/>
      <w:r w:rsidRPr="00131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проведения Фестиваля японских фильмов в Камчатском крае. В рамках мероприятия был организован показ 5 японских фильмов. </w:t>
      </w:r>
    </w:p>
    <w:p w:rsidR="002C7471" w:rsidRPr="00131DC4" w:rsidRDefault="002C7471" w:rsidP="002C74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91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визита состоялась официальная встреча Генерального консула Японии </w:t>
      </w:r>
      <w:r w:rsidRPr="0062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Владивостоке с </w:t>
      </w:r>
      <w:r w:rsidRPr="00620CCC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Заместителем Председателя Правительства Камчатского края В.Н. Карпенко по вопросу сотрудничества Камчатского края с Японией в торгово-экономической и культурной сферах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Также прошли встречи в </w:t>
      </w:r>
      <w:r w:rsidRPr="00003B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03B13">
        <w:rPr>
          <w:rFonts w:ascii="Times New Roman" w:eastAsia="Calibri" w:hAnsi="Times New Roman" w:cs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003B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городского округа, </w:t>
      </w:r>
      <w:r w:rsidRPr="00003B13">
        <w:rPr>
          <w:rFonts w:ascii="Times New Roman" w:hAnsi="Times New Roman"/>
          <w:sz w:val="28"/>
          <w:szCs w:val="28"/>
        </w:rPr>
        <w:t>Представительстве МИД России  в г. Петропавловске-Камчатском, ОАО «Петропавловск-Камчатский морской торговый порт», Институте вулканологии и сейсмологии ДВО РАН</w:t>
      </w:r>
      <w:r w:rsidRPr="00003B1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C7471" w:rsidRPr="00E71E08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08 сентября 2015 года состоялась встреча ВрИО Губернатора Камчатского края В.И. Илюхина, представителей исполнительных органов государственной власти Камчатского края с представителями японских компаний NEDO,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Komaihaltec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Fuji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Electric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Mitsui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Ltd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целью обсуждения вопросов о ходе реализации строительства и эксплуатации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ветродизельного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 в п. Усть-Камчатске.  </w:t>
      </w:r>
    </w:p>
    <w:p w:rsidR="002C7471" w:rsidRPr="00E71E08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период с 14 по 16 октября 2015 года Камчатский край посетила делегация Генерального консульства Японии во Владивостоке во главе с заместителем Генерального консула г-ном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Миягава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Киёми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ходе визита 14 октября состоялась встреча ВрИО Заместителя Председателя Правительства Камчатского края М.А. Суббота с японской делегацией по вопросу развития экономического и межрегионального сотрудничества между Камчатским краем и Японией.    </w:t>
      </w:r>
    </w:p>
    <w:p w:rsidR="002C7471" w:rsidRPr="00E71E08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20 октября состоялась встреча представителей Министерства жилищно-коммунального хозяйства и энергетики Камчатского края, руководителями энергетических организаций Камчатского края с представителями университета МИЭ (Япония). В ходе встречи японская сторона провела презентации «Японские технологии производства ветроэнергетических установок», «Система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ветрогенерации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стабилизации сети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micro-grid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изолированных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энергорайонов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России»,  а также продемонстрировала результаты исследования влияния обледенения лопастей </w:t>
      </w:r>
      <w:proofErr w:type="spellStart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ветроустановок</w:t>
      </w:r>
      <w:proofErr w:type="spellEnd"/>
      <w:r w:rsidRPr="00E71E08">
        <w:rPr>
          <w:rFonts w:ascii="Times New Roman" w:eastAsia="Times New Roman" w:hAnsi="Times New Roman" w:cs="Times New Roman"/>
          <w:sz w:val="28"/>
          <w:szCs w:val="28"/>
          <w:lang w:eastAsia="ru-RU"/>
        </w:rPr>
        <w:t>.    </w:t>
      </w:r>
    </w:p>
    <w:p w:rsidR="002C7471" w:rsidRDefault="002C7471" w:rsidP="002C7471">
      <w:pPr>
        <w:shd w:val="clear" w:color="auto" w:fill="FFFFFF"/>
        <w:spacing w:after="105" w:line="270" w:lineRule="atLeast"/>
        <w:ind w:firstLine="150"/>
        <w:jc w:val="both"/>
        <w:rPr>
          <w:rFonts w:ascii="Times New Roman" w:eastAsia="Times New Roman" w:hAnsi="Times New Roman" w:cs="Times New Roman"/>
          <w:color w:val="3C3C3C"/>
          <w:sz w:val="21"/>
          <w:szCs w:val="21"/>
          <w:lang w:eastAsia="zh-CN"/>
        </w:rPr>
      </w:pPr>
      <w:r w:rsidRPr="00E71E08">
        <w:rPr>
          <w:rFonts w:ascii="Times New Roman" w:eastAsia="Times New Roman" w:hAnsi="Times New Roman" w:cs="Times New Roman"/>
          <w:color w:val="3C3C3C"/>
          <w:sz w:val="21"/>
          <w:szCs w:val="21"/>
          <w:lang w:eastAsia="zh-CN"/>
        </w:rPr>
        <w:t> </w:t>
      </w:r>
    </w:p>
    <w:p w:rsidR="002C7471" w:rsidRDefault="002C7471" w:rsidP="002C7471">
      <w:pPr>
        <w:shd w:val="clear" w:color="auto" w:fill="FFFFFF"/>
        <w:spacing w:after="105" w:line="270" w:lineRule="atLeast"/>
        <w:ind w:firstLine="150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bookmarkStart w:id="0" w:name="_GoBack"/>
      <w:bookmarkEnd w:id="0"/>
      <w:r w:rsidRPr="00450E38"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  <w:t>В сфере туризма:</w:t>
      </w:r>
    </w:p>
    <w:p w:rsidR="002C7471" w:rsidRPr="00D6291A" w:rsidRDefault="002C7471" w:rsidP="002C747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D6291A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Одним из основных туристских партнеров среди азиатских стран является </w:t>
      </w:r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 xml:space="preserve">Япония, </w:t>
      </w:r>
      <w:r w:rsidRPr="00D6291A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  <w:t xml:space="preserve">ежегодно </w:t>
      </w:r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>о</w:t>
      </w:r>
      <w:r w:rsidRPr="00D6291A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  <w:t xml:space="preserve">коло 2000 японских туристов посещает Камчатку в летний </w:t>
      </w:r>
      <w:r w:rsidRPr="00D6291A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  <w:lastRenderedPageBreak/>
        <w:t>туристский сезон.</w:t>
      </w:r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 xml:space="preserve"> </w:t>
      </w:r>
      <w:r w:rsidRPr="00E3429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В </w:t>
      </w:r>
      <w:r w:rsidRPr="00714AA0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2015 году Камчатский край посетило 1378 туристов из Японии.</w:t>
      </w:r>
    </w:p>
    <w:p w:rsidR="002C7471" w:rsidRPr="003F1138" w:rsidRDefault="002C7471" w:rsidP="002C7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AA0">
        <w:rPr>
          <w:rFonts w:ascii="Times New Roman" w:eastAsia="Times New Roman" w:hAnsi="Times New Roman" w:cs="Times New Roman"/>
          <w:sz w:val="28"/>
          <w:szCs w:val="28"/>
        </w:rPr>
        <w:t xml:space="preserve">Ежегодно делегация Камчатского края принимает участие в </w:t>
      </w:r>
      <w:r w:rsidRPr="00714AA0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Pr="003F1138">
        <w:rPr>
          <w:rFonts w:ascii="Times New Roman" w:eastAsia="Times New Roman" w:hAnsi="Times New Roman" w:cs="Times New Roman"/>
          <w:sz w:val="28"/>
          <w:szCs w:val="28"/>
          <w:lang w:eastAsia="zh-CN"/>
        </w:rPr>
        <w:t>еждународн</w:t>
      </w:r>
      <w:r w:rsidRPr="00714A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ой </w:t>
      </w:r>
      <w:r w:rsidRPr="003F1138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туристск</w:t>
      </w:r>
      <w:r w:rsidRPr="00714AA0">
        <w:rPr>
          <w:rFonts w:ascii="Times New Roman" w:eastAsia="Times New Roman" w:hAnsi="Times New Roman" w:cs="Times New Roman"/>
          <w:sz w:val="28"/>
          <w:szCs w:val="28"/>
          <w:lang w:eastAsia="zh-CN"/>
        </w:rPr>
        <w:t>ой</w:t>
      </w:r>
      <w:r w:rsidRPr="003F11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выставк</w:t>
      </w:r>
      <w:r w:rsidRPr="00714A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</w:t>
      </w:r>
      <w:r w:rsidRPr="003F1138">
        <w:rPr>
          <w:rFonts w:ascii="Times New Roman" w:eastAsia="Times New Roman" w:hAnsi="Times New Roman" w:cs="Times New Roman"/>
          <w:sz w:val="28"/>
          <w:szCs w:val="28"/>
          <w:lang w:eastAsia="zh-CN"/>
        </w:rPr>
        <w:t>“JATA”</w:t>
      </w:r>
      <w:r w:rsidRPr="00714A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В рамках выставки проходят презентация туристского потенциала Камчатского края, викторины, деловые переговоры.  </w:t>
      </w:r>
    </w:p>
    <w:p w:rsidR="002C7471" w:rsidRDefault="002C7471" w:rsidP="002C747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</w:pPr>
      <w:r w:rsidRPr="00D6291A">
        <w:rPr>
          <w:rFonts w:ascii="Times New Roman" w:eastAsia="SimSun" w:hAnsi="Times New Roman" w:cs="Times New Roman"/>
          <w:sz w:val="28"/>
          <w:szCs w:val="28"/>
          <w:lang w:eastAsia="zh-CN"/>
        </w:rPr>
        <w:t>За период с 2011 по 2013 гг. на Камчатку было организовано 27 чартерных рейсов из Японии, с общим количеством японских туристов 2166 чел. В 2014 году - 9 чартерных рейсов,</w:t>
      </w:r>
      <w:r w:rsidRPr="00D6291A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  <w:t xml:space="preserve"> в 2015 году - 10 чартерных рейсов, авиарейсы выполнялись два раза в неделю в период с июля по август.</w:t>
      </w:r>
    </w:p>
    <w:p w:rsidR="002C7471" w:rsidRPr="00D6291A" w:rsidRDefault="002C7471" w:rsidP="002C747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</w:pPr>
      <w:r w:rsidRPr="00D6291A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ja-JP"/>
        </w:rPr>
        <w:t xml:space="preserve">Доставка чартерным рейсом туристов является одним из наиболее эффективных способов, так как полетное время составляет всего 3,5 часа. Также туристы прибывают на Камчатку на борту круизных лайнеров и при помощи стыковочных рейсов через г. Хабаровск и г. Владивосток. </w:t>
      </w:r>
    </w:p>
    <w:p w:rsidR="002C7471" w:rsidRPr="00D6291A" w:rsidRDefault="002C7471" w:rsidP="002C7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Операторами, работающими на въезд японских туристов на Камчатку являются</w:t>
      </w:r>
      <w:proofErr w:type="gram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крупные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</w:t>
      </w: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туристские компании, как «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Еврас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Турс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Euras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Tours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), «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Хис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(H.I.S.), </w:t>
      </w:r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>«</w:t>
      </w:r>
      <w:proofErr w:type="spellStart"/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>Алпайн</w:t>
      </w:r>
      <w:proofErr w:type="spellEnd"/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>» (</w:t>
      </w:r>
      <w:r w:rsidRPr="00D629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Alpine</w:t>
      </w: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 xml:space="preserve"> «</w:t>
      </w:r>
      <w:proofErr w:type="spellStart"/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>Джей</w:t>
      </w:r>
      <w:proofErr w:type="spellEnd"/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>Ти</w:t>
      </w:r>
      <w:proofErr w:type="spellEnd"/>
      <w:r w:rsidRPr="00D6291A">
        <w:rPr>
          <w:rFonts w:ascii="Times New Roman" w:eastAsia="SimSun" w:hAnsi="Times New Roman" w:cs="Times New Roman"/>
          <w:sz w:val="28"/>
          <w:szCs w:val="28"/>
          <w:lang w:eastAsia="ja-JP"/>
        </w:rPr>
        <w:t xml:space="preserve"> Би» (</w:t>
      </w: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JTB) и другие.</w:t>
      </w:r>
    </w:p>
    <w:p w:rsidR="002C7471" w:rsidRPr="00D6291A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</w:p>
    <w:p w:rsidR="002C7471" w:rsidRPr="00704C5B" w:rsidRDefault="002C7471" w:rsidP="002C7471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0E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сфере культурного сотрудничества:</w:t>
      </w:r>
    </w:p>
    <w:p w:rsidR="002C7471" w:rsidRPr="00704C5B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704C5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«Дни японской культуры» в Камчатском крае проходят с 1996 года с периодичностью 1 раз в два года. Начиная с 2009 года - ежегодно. В 2015 году Генеральное консульство Японии в г. Владивостоке провело 48-й Фестиваль японских фильмов в Камчатском крае среди Дальневосточных регионов. </w:t>
      </w:r>
      <w:r w:rsidRPr="00704C5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рамках Дней японской культуры традиционно проходят показ японских фильмов, конкурс песен на японском языке, мастер-классы.</w:t>
      </w:r>
    </w:p>
    <w:p w:rsidR="002C7471" w:rsidRPr="00704C5B" w:rsidRDefault="002C7471" w:rsidP="002C747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704C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Камчатском крае </w:t>
      </w:r>
      <w:r w:rsidRPr="00704C5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действует </w:t>
      </w:r>
      <w:r w:rsidRPr="00704C5B">
        <w:rPr>
          <w:rFonts w:ascii="Times New Roman" w:eastAsia="Times New Roman" w:hAnsi="Times New Roman" w:cs="Times New Roman"/>
          <w:sz w:val="28"/>
          <w:szCs w:val="28"/>
          <w:lang w:eastAsia="zh-CN"/>
        </w:rPr>
        <w:t>Японский культурный центр, в рамках которого проводятся выставки японской культуры, конкурсы на знание японского языка, презентации для представителей молодежи, которых интересует история, культура и традиции Японии.</w:t>
      </w:r>
    </w:p>
    <w:p w:rsidR="002C7471" w:rsidRDefault="002C7471" w:rsidP="002C7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7471" w:rsidRPr="00780AE7" w:rsidRDefault="002C7471" w:rsidP="002C7471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</w:pPr>
      <w:r w:rsidRPr="00780AE7">
        <w:rPr>
          <w:rFonts w:ascii="Times New Roman" w:eastAsia="Times New Roman" w:hAnsi="Times New Roman" w:cs="Times New Roman"/>
          <w:i/>
          <w:kern w:val="28"/>
          <w:sz w:val="28"/>
          <w:szCs w:val="28"/>
          <w:lang w:eastAsia="ru-RU"/>
        </w:rPr>
        <w:t>В сфере научно-технического сотрудничества:</w:t>
      </w:r>
    </w:p>
    <w:p w:rsidR="002C7471" w:rsidRDefault="002C7471" w:rsidP="002C7471">
      <w:pPr>
        <w:numPr>
          <w:ilvl w:val="0"/>
          <w:numId w:val="1"/>
        </w:numPr>
        <w:tabs>
          <w:tab w:val="left" w:pos="28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С 2006 действует Соглашение об организации академических обменов и совместных научных исследований между ФГБОУ ВПО «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КамГУ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Витуса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Беринга» и Учебным объединением «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Анабуки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гакуэн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(г.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Такамацу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префектура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Кагава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C7471" w:rsidRDefault="002C7471" w:rsidP="002C7471">
      <w:pPr>
        <w:numPr>
          <w:ilvl w:val="0"/>
          <w:numId w:val="1"/>
        </w:numPr>
        <w:tabs>
          <w:tab w:val="left" w:pos="28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2010 года действует двусторонний Договор о научном сотрудничестве между ФГБОУ ВПО «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КамчатГТУ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Университетом Хоккайдо (г. Саппоро);</w:t>
      </w:r>
    </w:p>
    <w:p w:rsidR="002C7471" w:rsidRPr="00D6291A" w:rsidRDefault="002C7471" w:rsidP="002C7471">
      <w:pPr>
        <w:numPr>
          <w:ilvl w:val="0"/>
          <w:numId w:val="1"/>
        </w:numPr>
        <w:tabs>
          <w:tab w:val="left" w:pos="28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2010 году заключено Соглашение о сотрудничестве между Институтом вулканологии и сейсмологии ДВО РАН и Институтом сейсмологии и вулканологии Университета Хоккайдо (г. Саппоро);</w:t>
      </w:r>
    </w:p>
    <w:p w:rsidR="002C7471" w:rsidRPr="00D6291A" w:rsidRDefault="002C7471" w:rsidP="002C7471">
      <w:pPr>
        <w:numPr>
          <w:ilvl w:val="0"/>
          <w:numId w:val="1"/>
        </w:numPr>
        <w:tabs>
          <w:tab w:val="left" w:pos="28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 году подписано Соглашение об организации академических обменов и совместных научных исследований между ФГБОУ ВПО «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КамГУ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Витуса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Беринга» и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Хоккайдским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университетом (г.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Кусиро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C7471" w:rsidRPr="00D27630" w:rsidRDefault="002C7471" w:rsidP="002C7471">
      <w:pPr>
        <w:numPr>
          <w:ilvl w:val="0"/>
          <w:numId w:val="1"/>
        </w:numPr>
        <w:tabs>
          <w:tab w:val="left" w:pos="28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291A">
        <w:rPr>
          <w:rFonts w:ascii="Times New Roman" w:hAnsi="Times New Roman" w:cs="Times New Roman"/>
          <w:sz w:val="28"/>
          <w:szCs w:val="28"/>
          <w:lang w:eastAsia="ru-RU"/>
        </w:rPr>
        <w:t>В 2013 году подписано Соглашение об организации академических обменов и совместных научных исследований между ФГБОУ ВПО «</w:t>
      </w:r>
      <w:proofErr w:type="spellStart"/>
      <w:r w:rsidRPr="00D6291A">
        <w:rPr>
          <w:rFonts w:ascii="Times New Roman" w:hAnsi="Times New Roman" w:cs="Times New Roman"/>
          <w:sz w:val="28"/>
          <w:szCs w:val="28"/>
          <w:lang w:eastAsia="ru-RU"/>
        </w:rPr>
        <w:t>КамГУ</w:t>
      </w:r>
      <w:proofErr w:type="spellEnd"/>
      <w:r w:rsidRPr="00D6291A">
        <w:rPr>
          <w:rFonts w:ascii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Pr="00D6291A">
        <w:rPr>
          <w:rFonts w:ascii="Times New Roman" w:hAnsi="Times New Roman" w:cs="Times New Roman"/>
          <w:sz w:val="28"/>
          <w:szCs w:val="28"/>
          <w:lang w:eastAsia="ru-RU"/>
        </w:rPr>
        <w:t>Витуса</w:t>
      </w:r>
      <w:proofErr w:type="spellEnd"/>
      <w:r w:rsidRPr="00D6291A">
        <w:rPr>
          <w:rFonts w:ascii="Times New Roman" w:hAnsi="Times New Roman" w:cs="Times New Roman"/>
          <w:sz w:val="28"/>
          <w:szCs w:val="28"/>
          <w:lang w:eastAsia="ru-RU"/>
        </w:rPr>
        <w:t xml:space="preserve"> Беринга» и Университетом «</w:t>
      </w:r>
      <w:proofErr w:type="spellStart"/>
      <w:r w:rsidRPr="00D6291A">
        <w:rPr>
          <w:rFonts w:ascii="Times New Roman" w:hAnsi="Times New Roman" w:cs="Times New Roman"/>
          <w:sz w:val="28"/>
          <w:szCs w:val="28"/>
          <w:lang w:eastAsia="ru-RU"/>
        </w:rPr>
        <w:t>Синсю</w:t>
      </w:r>
      <w:proofErr w:type="spellEnd"/>
      <w:r w:rsidRPr="00D6291A">
        <w:rPr>
          <w:rFonts w:ascii="Times New Roman" w:hAnsi="Times New Roman" w:cs="Times New Roman"/>
          <w:sz w:val="28"/>
          <w:szCs w:val="28"/>
          <w:lang w:eastAsia="ru-RU"/>
        </w:rPr>
        <w:t xml:space="preserve">» (г. </w:t>
      </w:r>
      <w:proofErr w:type="spellStart"/>
      <w:r w:rsidRPr="00D6291A">
        <w:rPr>
          <w:rFonts w:ascii="Times New Roman" w:hAnsi="Times New Roman" w:cs="Times New Roman"/>
          <w:sz w:val="28"/>
          <w:szCs w:val="28"/>
          <w:lang w:eastAsia="ru-RU"/>
        </w:rPr>
        <w:t>Мацумото</w:t>
      </w:r>
      <w:proofErr w:type="spellEnd"/>
      <w:r w:rsidRPr="00D6291A">
        <w:rPr>
          <w:rFonts w:ascii="Times New Roman" w:hAnsi="Times New Roman" w:cs="Times New Roman"/>
          <w:sz w:val="28"/>
          <w:szCs w:val="28"/>
          <w:lang w:eastAsia="ru-RU"/>
        </w:rPr>
        <w:t>, префектура Нагано).</w:t>
      </w:r>
    </w:p>
    <w:p w:rsidR="002C7471" w:rsidRPr="00D27630" w:rsidRDefault="002C7471" w:rsidP="002C7471">
      <w:pPr>
        <w:tabs>
          <w:tab w:val="left" w:pos="28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763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Ежегодно студенты факультета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из к</w:t>
      </w:r>
      <w:r w:rsidRPr="00D27630">
        <w:rPr>
          <w:rFonts w:ascii="Times New Roman" w:eastAsia="Times New Roman" w:hAnsi="Times New Roman" w:cs="Times New Roman"/>
          <w:sz w:val="28"/>
          <w:szCs w:val="28"/>
          <w:lang w:eastAsia="zh-CN"/>
        </w:rPr>
        <w:t>афедр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D276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D27630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переводоведения</w:t>
      </w:r>
      <w:proofErr w:type="spellEnd"/>
      <w:r w:rsidRPr="00D276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восточных языков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27630">
        <w:rPr>
          <w:rFonts w:ascii="Times New Roman" w:hAnsi="Times New Roman" w:cs="Times New Roman"/>
          <w:sz w:val="28"/>
          <w:szCs w:val="28"/>
          <w:lang w:eastAsia="ru-RU"/>
        </w:rPr>
        <w:t>из ФГБОУ ВПО «</w:t>
      </w:r>
      <w:proofErr w:type="spellStart"/>
      <w:r w:rsidRPr="00D27630">
        <w:rPr>
          <w:rFonts w:ascii="Times New Roman" w:hAnsi="Times New Roman" w:cs="Times New Roman"/>
          <w:sz w:val="28"/>
          <w:szCs w:val="28"/>
          <w:lang w:eastAsia="ru-RU"/>
        </w:rPr>
        <w:t>КамГУ</w:t>
      </w:r>
      <w:proofErr w:type="spellEnd"/>
      <w:r w:rsidRPr="00D27630">
        <w:rPr>
          <w:rFonts w:ascii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Pr="00D27630">
        <w:rPr>
          <w:rFonts w:ascii="Times New Roman" w:hAnsi="Times New Roman" w:cs="Times New Roman"/>
          <w:sz w:val="28"/>
          <w:szCs w:val="28"/>
          <w:lang w:eastAsia="ru-RU"/>
        </w:rPr>
        <w:t>Витуса</w:t>
      </w:r>
      <w:proofErr w:type="spellEnd"/>
      <w:r w:rsidRPr="00D27630">
        <w:rPr>
          <w:rFonts w:ascii="Times New Roman" w:hAnsi="Times New Roman" w:cs="Times New Roman"/>
          <w:sz w:val="28"/>
          <w:szCs w:val="28"/>
          <w:lang w:eastAsia="ru-RU"/>
        </w:rPr>
        <w:t xml:space="preserve"> Беринга»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проходят стажировку в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Хоккайдск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 </w:t>
      </w:r>
      <w:proofErr w:type="spellStart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Кусиро</w:t>
      </w:r>
      <w:proofErr w:type="spellEnd"/>
      <w:r w:rsidRPr="00D629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C7471" w:rsidRDefault="002C7471" w:rsidP="002C7471">
      <w:pPr>
        <w:tabs>
          <w:tab w:val="left" w:pos="28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C7471" w:rsidRDefault="002C7471" w:rsidP="002C7471">
      <w:pPr>
        <w:tabs>
          <w:tab w:val="left" w:pos="28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сфере инвестиционного сотрудничества: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06 мая 2013 года между ОАО «Корпорация развития Камчатского края» и японской компанией “RD </w:t>
      </w:r>
      <w:proofErr w:type="spellStart"/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>Japan</w:t>
      </w:r>
      <w:proofErr w:type="spellEnd"/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>Co</w:t>
      </w:r>
      <w:proofErr w:type="spellEnd"/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>Ltd</w:t>
      </w:r>
      <w:proofErr w:type="spellEnd"/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>.” был подписан Меморандум о сотрудничестве.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07 ноября 2013 года </w:t>
      </w:r>
      <w:r w:rsidRPr="00422452">
        <w:rPr>
          <w:rFonts w:ascii="Times New Roman" w:eastAsia="Calibri" w:hAnsi="Times New Roman" w:cs="Times New Roman"/>
          <w:sz w:val="28"/>
          <w:szCs w:val="28"/>
        </w:rPr>
        <w:t xml:space="preserve">между Министерством экономического развития, предпринимательства и торговли Камчатского края и японской компанией </w:t>
      </w: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>“</w:t>
      </w:r>
      <w:r w:rsidRPr="00422452">
        <w:rPr>
          <w:rFonts w:ascii="Times New Roman" w:eastAsia="Calibri" w:hAnsi="Times New Roman" w:cs="Times New Roman"/>
          <w:sz w:val="28"/>
          <w:szCs w:val="28"/>
          <w:lang w:val="en-US"/>
        </w:rPr>
        <w:t>RD</w:t>
      </w:r>
      <w:r w:rsidRPr="00422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2452">
        <w:rPr>
          <w:rFonts w:ascii="Times New Roman" w:eastAsia="Calibri" w:hAnsi="Times New Roman" w:cs="Times New Roman"/>
          <w:sz w:val="28"/>
          <w:szCs w:val="28"/>
          <w:lang w:val="en-US"/>
        </w:rPr>
        <w:t>Japan</w:t>
      </w:r>
      <w:r w:rsidRPr="00422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2452">
        <w:rPr>
          <w:rFonts w:ascii="Times New Roman" w:eastAsia="Calibri" w:hAnsi="Times New Roman" w:cs="Times New Roman"/>
          <w:sz w:val="28"/>
          <w:szCs w:val="28"/>
          <w:lang w:val="en-US"/>
        </w:rPr>
        <w:t>Co</w:t>
      </w:r>
      <w:r w:rsidRPr="00422452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422452">
        <w:rPr>
          <w:rFonts w:ascii="Times New Roman" w:eastAsia="Calibri" w:hAnsi="Times New Roman" w:cs="Times New Roman"/>
          <w:sz w:val="28"/>
          <w:szCs w:val="28"/>
          <w:lang w:val="en-US"/>
        </w:rPr>
        <w:t>Ltd</w:t>
      </w:r>
      <w:r w:rsidRPr="00422452">
        <w:rPr>
          <w:rFonts w:ascii="Times New Roman" w:eastAsia="Calibri" w:hAnsi="Times New Roman" w:cs="Times New Roman"/>
          <w:sz w:val="28"/>
          <w:szCs w:val="28"/>
        </w:rPr>
        <w:t>.</w:t>
      </w: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” был подписан </w:t>
      </w:r>
      <w:r w:rsidRPr="00422452">
        <w:rPr>
          <w:rFonts w:ascii="Times New Roman" w:eastAsia="Calibri" w:hAnsi="Times New Roman" w:cs="Times New Roman"/>
          <w:sz w:val="28"/>
          <w:szCs w:val="28"/>
        </w:rPr>
        <w:t>Протокол о намерениях.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8"/>
          <w:lang w:eastAsia="zh-CN"/>
        </w:rPr>
      </w:pPr>
      <w:r w:rsidRPr="00422452">
        <w:rPr>
          <w:rFonts w:ascii="Times New Roman" w:eastAsia="Calibri" w:hAnsi="Times New Roman" w:cs="Times New Roman"/>
          <w:sz w:val="28"/>
          <w:szCs w:val="28"/>
        </w:rPr>
        <w:t xml:space="preserve">19 марта 2014 года </w:t>
      </w:r>
      <w:r w:rsidRPr="00422452">
        <w:rPr>
          <w:rFonts w:ascii="Times New Roman" w:eastAsia="Arial Unicode MS" w:hAnsi="Times New Roman" w:cs="Times New Roman"/>
          <w:sz w:val="28"/>
          <w:szCs w:val="28"/>
          <w:lang w:eastAsia="zh-CN"/>
        </w:rPr>
        <w:t xml:space="preserve">между </w:t>
      </w:r>
      <w:r w:rsidRPr="00422452">
        <w:rPr>
          <w:rFonts w:ascii="Times New Roman" w:eastAsia="SimSun" w:hAnsi="Times New Roman" w:cs="Times New Roman"/>
          <w:spacing w:val="-1"/>
          <w:sz w:val="28"/>
          <w:szCs w:val="28"/>
          <w:lang w:eastAsia="zh-CN"/>
        </w:rPr>
        <w:t xml:space="preserve">KOMAIHALTEC </w:t>
      </w:r>
      <w:proofErr w:type="spellStart"/>
      <w:r w:rsidRPr="00422452">
        <w:rPr>
          <w:rFonts w:ascii="Times New Roman" w:eastAsia="SimSun" w:hAnsi="Times New Roman" w:cs="Times New Roman"/>
          <w:spacing w:val="-1"/>
          <w:sz w:val="28"/>
          <w:szCs w:val="28"/>
          <w:lang w:eastAsia="zh-CN"/>
        </w:rPr>
        <w:t>Inc</w:t>
      </w:r>
      <w:proofErr w:type="spellEnd"/>
      <w:r w:rsidRPr="00422452">
        <w:rPr>
          <w:rFonts w:ascii="Times New Roman" w:eastAsia="SimSun" w:hAnsi="Times New Roman" w:cs="Times New Roman"/>
          <w:spacing w:val="-1"/>
          <w:sz w:val="28"/>
          <w:szCs w:val="28"/>
          <w:lang w:eastAsia="zh-CN"/>
        </w:rPr>
        <w:t xml:space="preserve">, </w:t>
      </w:r>
      <w:r w:rsidRPr="00422452">
        <w:rPr>
          <w:rFonts w:ascii="Times New Roman" w:eastAsia="SimSun" w:hAnsi="Times New Roman" w:cs="Times New Roman"/>
          <w:spacing w:val="-1"/>
          <w:sz w:val="28"/>
          <w:szCs w:val="28"/>
          <w:lang w:val="en-US" w:eastAsia="zh-CN"/>
        </w:rPr>
        <w:t>MI</w:t>
      </w:r>
      <w:r w:rsidRPr="00422452">
        <w:rPr>
          <w:rFonts w:ascii="Times New Roman" w:eastAsia="SimSun" w:hAnsi="Times New Roman" w:cs="Times New Roman"/>
          <w:spacing w:val="-1"/>
          <w:sz w:val="28"/>
          <w:szCs w:val="28"/>
          <w:lang w:eastAsia="zh-CN"/>
        </w:rPr>
        <w:t>TSUI&amp;CO.LTD., ОАО «РАО Энергетические Системы Востока», Правительством Камчатского края был подписан</w:t>
      </w:r>
      <w:r w:rsidRPr="00422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2452">
        <w:rPr>
          <w:rFonts w:ascii="Times New Roman" w:eastAsia="Arial Unicode MS" w:hAnsi="Times New Roman" w:cs="Times New Roman"/>
          <w:sz w:val="28"/>
          <w:szCs w:val="28"/>
          <w:lang w:eastAsia="zh-CN"/>
        </w:rPr>
        <w:t>Меморандум о взаимопонимании по вопросам сотрудничества в отношении развития возобновляемых источников энергии.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22452">
        <w:rPr>
          <w:rFonts w:ascii="Times New Roman" w:eastAsia="Arial Unicode MS" w:hAnsi="Times New Roman" w:cs="Times New Roman"/>
          <w:sz w:val="28"/>
          <w:szCs w:val="28"/>
          <w:lang w:eastAsia="zh-CN"/>
        </w:rPr>
        <w:t xml:space="preserve">19 марта 2014 года </w:t>
      </w: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между Японской правительственной организацией по разработке новых энергетических и промышленных технологий (NEDO), ОАО «РАО Энергетические системы Востока» и Правительством Камчатского края была подписана Декларация о намерениях в области разработки возобновляемых источников энергии. 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>18 ноября 2014 года состоялось подписание Меморандума о взаимопонимании между Правительством Камчатского края, ОАО «РАО Энергетические системы Востока» и японской правительственной организацией по разработке новых энергетических и промышленных технологий (NEDO).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 сентября 2015 года крупнейший на Дальнем Востоке ветроэнергетический комплекс был открыт в поселке Усть-Камчатск. Ветроэнергетический комплекс в Усть-Камчатске состоит из четырех </w:t>
      </w:r>
      <w:proofErr w:type="spellStart"/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>ветроустановок</w:t>
      </w:r>
      <w:proofErr w:type="spellEnd"/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Первый генератор был смонтирован в поселке несколько лет назад французской компанией. Его мощность составляет 275 кВт. В январе 2015 года японская компания NEDO завершила монтаж второго генератора, 10 сентября официально введен в промышленную эксплуатацию третий агрегат, завершается монтаж четвертого генератора. В совокупности, мощность японских </w:t>
      </w:r>
      <w:proofErr w:type="spellStart"/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>ветроустановок</w:t>
      </w:r>
      <w:proofErr w:type="spellEnd"/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составит около 1 мВт. Впоследствии </w:t>
      </w:r>
      <w:proofErr w:type="spellStart"/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>ветропарк</w:t>
      </w:r>
      <w:proofErr w:type="spellEnd"/>
      <w:r w:rsidRPr="004224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планируется пополнить еще семью установками, которые позволят обеспечить выработку 3 мВт электроэнергии.</w:t>
      </w:r>
      <w:r w:rsidRPr="0042245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42245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Строительство </w:t>
      </w:r>
      <w:proofErr w:type="spellStart"/>
      <w:r w:rsidRPr="0042245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ветропарка</w:t>
      </w:r>
      <w:proofErr w:type="spellEnd"/>
      <w:r w:rsidRPr="0042245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ведется в рамках совместного проекта с РАО «Энергетические системы Востока» и японской правительственной компанией по разработке новых энергетических и промышленных технологий (NEDO).</w:t>
      </w:r>
    </w:p>
    <w:p w:rsidR="002C7471" w:rsidRPr="00422452" w:rsidRDefault="002C7471" w:rsidP="002C7471">
      <w:pPr>
        <w:tabs>
          <w:tab w:val="left" w:pos="720"/>
          <w:tab w:val="left" w:pos="3735"/>
        </w:tabs>
        <w:spacing w:after="0" w:line="240" w:lineRule="auto"/>
        <w:ind w:firstLine="720"/>
        <w:jc w:val="both"/>
        <w:rPr>
          <w:rFonts w:ascii="Calibri" w:eastAsia="SimSun" w:hAnsi="Calibri" w:cs="Times New Roman"/>
          <w:lang w:eastAsia="zh-CN"/>
        </w:rPr>
      </w:pPr>
      <w:r w:rsidRPr="00422452">
        <w:rPr>
          <w:rFonts w:ascii="Calibri" w:eastAsia="SimSun" w:hAnsi="Calibri" w:cs="Times New Roman"/>
          <w:lang w:eastAsia="zh-CN"/>
        </w:rPr>
        <w:t xml:space="preserve"> </w:t>
      </w:r>
    </w:p>
    <w:p w:rsidR="002C7471" w:rsidRDefault="002C7471" w:rsidP="002C7471">
      <w:pPr>
        <w:tabs>
          <w:tab w:val="left" w:pos="28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C7471" w:rsidRDefault="002C7471" w:rsidP="002C7471">
      <w:pPr>
        <w:tabs>
          <w:tab w:val="left" w:pos="28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C7471" w:rsidRPr="000517A7" w:rsidRDefault="002C7471" w:rsidP="002C7471">
      <w:pPr>
        <w:tabs>
          <w:tab w:val="left" w:pos="28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0D1" w:rsidRDefault="008370D1"/>
    <w:sectPr w:rsidR="008370D1" w:rsidSect="002C7471">
      <w:pgSz w:w="11906" w:h="16838"/>
      <w:pgMar w:top="851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B02"/>
    <w:multiLevelType w:val="hybridMultilevel"/>
    <w:tmpl w:val="00B217DA"/>
    <w:lvl w:ilvl="0" w:tplc="390E1AEE">
      <w:start w:val="1"/>
      <w:numFmt w:val="decimal"/>
      <w:lvlText w:val="%1."/>
      <w:lvlJc w:val="left"/>
      <w:pPr>
        <w:ind w:left="5889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6609" w:hanging="360"/>
      </w:pPr>
    </w:lvl>
    <w:lvl w:ilvl="2" w:tplc="0419001B">
      <w:start w:val="1"/>
      <w:numFmt w:val="lowerRoman"/>
      <w:lvlText w:val="%3."/>
      <w:lvlJc w:val="right"/>
      <w:pPr>
        <w:ind w:left="7329" w:hanging="180"/>
      </w:pPr>
    </w:lvl>
    <w:lvl w:ilvl="3" w:tplc="0419000F">
      <w:start w:val="1"/>
      <w:numFmt w:val="decimal"/>
      <w:lvlText w:val="%4."/>
      <w:lvlJc w:val="left"/>
      <w:pPr>
        <w:ind w:left="8049" w:hanging="360"/>
      </w:pPr>
    </w:lvl>
    <w:lvl w:ilvl="4" w:tplc="04190019">
      <w:start w:val="1"/>
      <w:numFmt w:val="lowerLetter"/>
      <w:lvlText w:val="%5."/>
      <w:lvlJc w:val="left"/>
      <w:pPr>
        <w:ind w:left="8769" w:hanging="360"/>
      </w:pPr>
    </w:lvl>
    <w:lvl w:ilvl="5" w:tplc="0419001B">
      <w:start w:val="1"/>
      <w:numFmt w:val="lowerRoman"/>
      <w:lvlText w:val="%6."/>
      <w:lvlJc w:val="right"/>
      <w:pPr>
        <w:ind w:left="9489" w:hanging="180"/>
      </w:pPr>
    </w:lvl>
    <w:lvl w:ilvl="6" w:tplc="0419000F">
      <w:start w:val="1"/>
      <w:numFmt w:val="decimal"/>
      <w:lvlText w:val="%7."/>
      <w:lvlJc w:val="left"/>
      <w:pPr>
        <w:ind w:left="10209" w:hanging="360"/>
      </w:pPr>
    </w:lvl>
    <w:lvl w:ilvl="7" w:tplc="04190019">
      <w:start w:val="1"/>
      <w:numFmt w:val="lowerLetter"/>
      <w:lvlText w:val="%8."/>
      <w:lvlJc w:val="left"/>
      <w:pPr>
        <w:ind w:left="10929" w:hanging="360"/>
      </w:pPr>
    </w:lvl>
    <w:lvl w:ilvl="8" w:tplc="0419001B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471"/>
    <w:rsid w:val="0021122B"/>
    <w:rsid w:val="002656B1"/>
    <w:rsid w:val="002C7471"/>
    <w:rsid w:val="00652379"/>
    <w:rsid w:val="006A2FE6"/>
    <w:rsid w:val="0079716D"/>
    <w:rsid w:val="008370D1"/>
    <w:rsid w:val="009D14CF"/>
    <w:rsid w:val="009F08BE"/>
    <w:rsid w:val="00BB590F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4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4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1161</Words>
  <Characters>6619</Characters>
  <Application>Microsoft Office Word</Application>
  <DocSecurity>0</DocSecurity>
  <Lines>55</Lines>
  <Paragraphs>15</Paragraphs>
  <ScaleCrop>false</ScaleCrop>
  <Company/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dcterms:created xsi:type="dcterms:W3CDTF">2016-02-25T23:07:00Z</dcterms:created>
  <dcterms:modified xsi:type="dcterms:W3CDTF">2016-02-25T23:10:00Z</dcterms:modified>
</cp:coreProperties>
</file>